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86MS0043-01-2024-000232-26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ООО «Высотные работы»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Идиятуллиной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Леонидовны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Идиятуллин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Н.Л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«Высотные работы»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2537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Идиятуллина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«Высотные работы» </w:t>
      </w:r>
      <w:r>
        <w:rPr>
          <w:rFonts w:ascii="Times New Roman" w:eastAsia="Times New Roman" w:hAnsi="Times New Roman" w:cs="Times New Roman"/>
          <w:sz w:val="28"/>
          <w:szCs w:val="28"/>
        </w:rPr>
        <w:t>Идиятуллин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